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A" w:rsidRPr="00417BC3" w:rsidRDefault="008B19DA" w:rsidP="00417B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417BC3" w:rsidRDefault="008B19DA" w:rsidP="00231670">
      <w:pPr>
        <w:tabs>
          <w:tab w:val="left" w:pos="214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8B19DA" w:rsidRPr="00417BC3" w:rsidRDefault="008B19DA" w:rsidP="00231670">
      <w:pPr>
        <w:tabs>
          <w:tab w:val="left" w:pos="214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90533" w:rsidRPr="00417BC3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  <w:r w:rsidRPr="00417BC3">
        <w:rPr>
          <w:rFonts w:ascii="Times New Roman" w:hAnsi="Times New Roman" w:cs="Times New Roman"/>
          <w:b/>
          <w:sz w:val="24"/>
          <w:szCs w:val="24"/>
        </w:rPr>
        <w:t>»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417BC3">
        <w:rPr>
          <w:rFonts w:ascii="Times New Roman" w:hAnsi="Times New Roman"/>
          <w:sz w:val="24"/>
          <w:lang w:val="ru-RU"/>
        </w:rPr>
        <w:t>WorldSkills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17BC3">
        <w:rPr>
          <w:rFonts w:ascii="Times New Roman" w:hAnsi="Times New Roman"/>
          <w:sz w:val="24"/>
          <w:lang w:val="ru-RU"/>
        </w:rPr>
        <w:t>Russia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ru-RU"/>
        </w:rPr>
      </w:pP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ВВЕДЕНИЕ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КОНКУРСНОЕ ЗАДАНИЕ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ОЦЕНКА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8B19DA" w:rsidRPr="00417BC3" w:rsidRDefault="008B19DA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ПРЕДСТАВЛЕНИЕ ПРОФЕССИОНАЛЬНОГО НАВЫКА ПОСЕТИТЕЛЯМ И ЖУРНАЛИСТАМ</w:t>
      </w:r>
    </w:p>
    <w:p w:rsidR="009F6CE8" w:rsidRPr="00417BC3" w:rsidRDefault="005172FC" w:rsidP="00417BC3">
      <w:pPr>
        <w:pStyle w:val="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ПРИЛОЖЕНИЕ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en-US"/>
        </w:rPr>
      </w:pPr>
      <w:r w:rsidRPr="00417BC3"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417BC3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B19DA" w:rsidRPr="00417BC3" w:rsidRDefault="008B19DA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______________________</w:t>
      </w:r>
      <w:r w:rsidR="00990533" w:rsidRPr="00417BC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90533" w:rsidRPr="00417BC3">
        <w:rPr>
          <w:rFonts w:ascii="Times New Roman" w:hAnsi="Times New Roman"/>
          <w:sz w:val="24"/>
          <w:lang w:val="ru-RU"/>
        </w:rPr>
        <w:t>Ласкин</w:t>
      </w:r>
      <w:proofErr w:type="spellEnd"/>
      <w:r w:rsidR="00990533" w:rsidRPr="00417BC3">
        <w:rPr>
          <w:rFonts w:ascii="Times New Roman" w:hAnsi="Times New Roman"/>
          <w:sz w:val="24"/>
          <w:lang w:val="ru-RU"/>
        </w:rPr>
        <w:t xml:space="preserve"> В.В.</w:t>
      </w:r>
      <w:r w:rsidRPr="00417BC3">
        <w:rPr>
          <w:rFonts w:ascii="Times New Roman" w:hAnsi="Times New Roman"/>
          <w:sz w:val="24"/>
          <w:lang w:val="ru-RU"/>
        </w:rPr>
        <w:t xml:space="preserve">,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990533" w:rsidRPr="00417BC3" w:rsidRDefault="00990533" w:rsidP="00417BC3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Голов С.А. ,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5172FC" w:rsidRPr="00421A5B" w:rsidRDefault="00990533" w:rsidP="00421A5B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______________________ Дюкова С.В.</w:t>
      </w:r>
      <w:r w:rsidR="00421A5B">
        <w:rPr>
          <w:rFonts w:ascii="Times New Roman" w:hAnsi="Times New Roman"/>
          <w:sz w:val="24"/>
          <w:lang w:val="ru-RU"/>
        </w:rPr>
        <w:t>,</w:t>
      </w:r>
      <w:r w:rsidRPr="00417BC3">
        <w:rPr>
          <w:rFonts w:ascii="Times New Roman" w:hAnsi="Times New Roman"/>
          <w:sz w:val="24"/>
          <w:lang w:val="ru-RU"/>
        </w:rPr>
        <w:t xml:space="preserve">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5172FC" w:rsidRPr="00417BC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bookmarkStart w:id="0" w:name="_Toc409971273"/>
      <w:r w:rsidRPr="00417BC3">
        <w:rPr>
          <w:rFonts w:ascii="Times New Roman" w:hAnsi="Times New Roman"/>
          <w:u w:val="none"/>
          <w:lang w:val="ru-RU"/>
        </w:rPr>
        <w:lastRenderedPageBreak/>
        <w:t xml:space="preserve">1. 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ВВЕДЕНИЕ</w:t>
      </w:r>
      <w:bookmarkEnd w:id="0"/>
    </w:p>
    <w:p w:rsidR="005172FC" w:rsidRPr="00417BC3" w:rsidRDefault="005172FC" w:rsidP="00417BC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1.1.</w:t>
      </w:r>
      <w:r w:rsidRPr="00417BC3">
        <w:rPr>
          <w:rFonts w:ascii="Times New Roman" w:hAnsi="Times New Roman"/>
          <w:sz w:val="24"/>
          <w:lang w:val="ru-RU"/>
        </w:rPr>
        <w:tab/>
        <w:t>Название и описание компетенции</w:t>
      </w:r>
    </w:p>
    <w:p w:rsidR="00990533" w:rsidRPr="00417BC3" w:rsidRDefault="00990533" w:rsidP="00417BC3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Наи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17BC3">
        <w:rPr>
          <w:rFonts w:ascii="Times New Roman" w:hAnsi="Times New Roman" w:cs="Times New Roman"/>
          <w:sz w:val="24"/>
          <w:szCs w:val="24"/>
        </w:rPr>
        <w:t>енова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ие профессиональной компетенции -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Сварочные технологии</w:t>
      </w:r>
    </w:p>
    <w:p w:rsidR="005172FC" w:rsidRPr="00417BC3" w:rsidRDefault="005172FC" w:rsidP="00417BC3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Описание компетенции</w:t>
      </w:r>
    </w:p>
    <w:p w:rsidR="00990533" w:rsidRPr="00417BC3" w:rsidRDefault="00990533" w:rsidP="00417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Электросварщики ручной дуговой и частично механизированной сварки — это специалисты, которые обладают практическими навыками для профессионального выполнения работы. Для достижения соответствия качественным требованиям электросварщики должны уметь читать чертежи, знать стандарты и маркировки, применять необходимые сварочные технологии и разбираться в характеристиках материалов, учитывая, что для проведения различных видов сварочных работ требуются различные материалы. Также они должны знать и соблюдать правила охраны труда при проведении сварочных работ.</w:t>
      </w:r>
    </w:p>
    <w:p w:rsidR="005172FC" w:rsidRPr="00417BC3" w:rsidRDefault="00990533" w:rsidP="00417B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Н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7BC3">
        <w:rPr>
          <w:rFonts w:ascii="Times New Roman" w:hAnsi="Times New Roman" w:cs="Times New Roman"/>
          <w:sz w:val="24"/>
          <w:szCs w:val="24"/>
        </w:rPr>
        <w:t>вык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вклю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17BC3">
        <w:rPr>
          <w:rFonts w:ascii="Times New Roman" w:hAnsi="Times New Roman" w:cs="Times New Roman"/>
          <w:sz w:val="24"/>
          <w:szCs w:val="24"/>
        </w:rPr>
        <w:t>ает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в 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17BC3">
        <w:rPr>
          <w:rFonts w:ascii="Times New Roman" w:hAnsi="Times New Roman" w:cs="Times New Roman"/>
          <w:sz w:val="24"/>
          <w:szCs w:val="24"/>
        </w:rPr>
        <w:t>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сварку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компо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ентов,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конс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17BC3">
        <w:rPr>
          <w:rFonts w:ascii="Times New Roman" w:hAnsi="Times New Roman" w:cs="Times New Roman"/>
          <w:sz w:val="24"/>
          <w:szCs w:val="24"/>
        </w:rPr>
        <w:t>рукци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17BC3">
        <w:rPr>
          <w:rFonts w:ascii="Times New Roman" w:hAnsi="Times New Roman" w:cs="Times New Roman"/>
          <w:sz w:val="24"/>
          <w:szCs w:val="24"/>
        </w:rPr>
        <w:t>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пла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17BC3">
        <w:rPr>
          <w:rFonts w:ascii="Times New Roman" w:hAnsi="Times New Roman" w:cs="Times New Roman"/>
          <w:sz w:val="24"/>
          <w:szCs w:val="24"/>
        </w:rPr>
        <w:t>ти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труб и сос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уд</w:t>
      </w:r>
      <w:r w:rsidRPr="00417BC3">
        <w:rPr>
          <w:rFonts w:ascii="Times New Roman" w:hAnsi="Times New Roman" w:cs="Times New Roman"/>
          <w:sz w:val="24"/>
          <w:szCs w:val="24"/>
        </w:rPr>
        <w:t>ов, работающих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под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давление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5172FC" w:rsidP="00231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7BC3">
        <w:rPr>
          <w:rStyle w:val="20"/>
          <w:rFonts w:ascii="Times New Roman" w:eastAsiaTheme="minorHAnsi" w:hAnsi="Times New Roman"/>
          <w:sz w:val="24"/>
        </w:rPr>
        <w:t xml:space="preserve">1.2. </w:t>
      </w:r>
      <w:r w:rsidRPr="00417BC3">
        <w:rPr>
          <w:rStyle w:val="20"/>
          <w:rFonts w:ascii="Times New Roman" w:eastAsiaTheme="minorHAnsi" w:hAnsi="Times New Roman"/>
          <w:sz w:val="24"/>
          <w:lang w:val="en-US"/>
        </w:rPr>
        <w:tab/>
      </w:r>
      <w:proofErr w:type="spellStart"/>
      <w:r w:rsidRPr="00417BC3">
        <w:rPr>
          <w:rStyle w:val="20"/>
          <w:rFonts w:ascii="Times New Roman" w:eastAsiaTheme="minorHAnsi" w:hAnsi="Times New Roman"/>
          <w:sz w:val="24"/>
        </w:rPr>
        <w:t>Область</w:t>
      </w:r>
      <w:proofErr w:type="spellEnd"/>
      <w:r w:rsidRPr="00417BC3">
        <w:rPr>
          <w:rStyle w:val="20"/>
          <w:rFonts w:ascii="Times New Roman" w:eastAsiaTheme="minorHAnsi" w:hAnsi="Times New Roman"/>
          <w:sz w:val="24"/>
        </w:rPr>
        <w:t xml:space="preserve"> </w:t>
      </w:r>
      <w:proofErr w:type="spellStart"/>
      <w:r w:rsidRPr="00417BC3">
        <w:rPr>
          <w:rStyle w:val="20"/>
          <w:rFonts w:ascii="Times New Roman" w:eastAsiaTheme="minorHAnsi" w:hAnsi="Times New Roman"/>
          <w:sz w:val="24"/>
        </w:rPr>
        <w:t>применения</w:t>
      </w:r>
      <w:proofErr w:type="spellEnd"/>
    </w:p>
    <w:p w:rsidR="005172FC" w:rsidRPr="00417BC3" w:rsidRDefault="005172FC" w:rsidP="00417BC3">
      <w:pPr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Каждый Эксперт и Участник </w:t>
      </w:r>
      <w:proofErr w:type="gramStart"/>
      <w:r w:rsidRPr="00417BC3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417BC3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421A5B">
        <w:rPr>
          <w:rFonts w:ascii="Times New Roman" w:hAnsi="Times New Roman" w:cs="Times New Roman"/>
          <w:sz w:val="24"/>
          <w:szCs w:val="24"/>
        </w:rPr>
        <w:t>с данным Техническим описанием.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</w:rPr>
      </w:pPr>
      <w:r w:rsidRPr="00417BC3">
        <w:rPr>
          <w:rFonts w:ascii="Times New Roman" w:hAnsi="Times New Roman"/>
          <w:sz w:val="24"/>
        </w:rPr>
        <w:t xml:space="preserve">1.3. </w:t>
      </w:r>
      <w:r w:rsidRPr="00417BC3">
        <w:rPr>
          <w:rFonts w:ascii="Times New Roman" w:hAnsi="Times New Roman"/>
          <w:sz w:val="24"/>
        </w:rPr>
        <w:tab/>
      </w:r>
      <w:proofErr w:type="spellStart"/>
      <w:r w:rsidRPr="00417BC3">
        <w:rPr>
          <w:rFonts w:ascii="Times New Roman" w:hAnsi="Times New Roman"/>
          <w:sz w:val="24"/>
        </w:rPr>
        <w:t>Сопроводительная</w:t>
      </w:r>
      <w:proofErr w:type="spellEnd"/>
      <w:r w:rsidRPr="00417BC3">
        <w:rPr>
          <w:rFonts w:ascii="Times New Roman" w:hAnsi="Times New Roman"/>
          <w:sz w:val="24"/>
        </w:rPr>
        <w:t xml:space="preserve"> </w:t>
      </w:r>
      <w:proofErr w:type="spellStart"/>
      <w:r w:rsidRPr="00417BC3">
        <w:rPr>
          <w:rFonts w:ascii="Times New Roman" w:hAnsi="Times New Roman"/>
          <w:sz w:val="24"/>
        </w:rPr>
        <w:t>документация</w:t>
      </w:r>
      <w:proofErr w:type="spellEnd"/>
    </w:p>
    <w:p w:rsidR="005172FC" w:rsidRPr="00417BC3" w:rsidRDefault="005172FC" w:rsidP="00417BC3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17BC3">
        <w:rPr>
          <w:rFonts w:ascii="Times New Roman" w:hAnsi="Times New Roman" w:cs="Times New Roman"/>
          <w:sz w:val="24"/>
          <w:szCs w:val="24"/>
        </w:rPr>
        <w:t>», Правила проведения конкурса;</w:t>
      </w:r>
      <w:r w:rsidR="006C60F3" w:rsidRPr="0041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BC3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International», 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Russia»: </w:t>
      </w:r>
      <w:r w:rsidRPr="00417BC3">
        <w:rPr>
          <w:rFonts w:ascii="Times New Roman" w:hAnsi="Times New Roman" w:cs="Times New Roman"/>
          <w:sz w:val="24"/>
          <w:szCs w:val="24"/>
        </w:rPr>
        <w:t>онлайн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17BC3">
        <w:rPr>
          <w:rFonts w:ascii="Times New Roman" w:hAnsi="Times New Roman" w:cs="Times New Roman"/>
          <w:sz w:val="24"/>
          <w:szCs w:val="24"/>
        </w:rPr>
        <w:t>ресурсы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7BC3">
        <w:rPr>
          <w:rFonts w:ascii="Times New Roman" w:hAnsi="Times New Roman" w:cs="Times New Roman"/>
          <w:sz w:val="24"/>
          <w:szCs w:val="24"/>
        </w:rPr>
        <w:t>указанные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в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данном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документе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2FC" w:rsidRPr="00421A5B" w:rsidRDefault="005172FC" w:rsidP="00417BC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C60F3" w:rsidRPr="00417BC3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r w:rsidRPr="00417BC3">
        <w:rPr>
          <w:rFonts w:ascii="Times New Roman" w:hAnsi="Times New Roman" w:cs="Times New Roman"/>
          <w:sz w:val="24"/>
          <w:szCs w:val="24"/>
        </w:rPr>
        <w:t xml:space="preserve"> и санитарные нормы.</w:t>
      </w:r>
    </w:p>
    <w:p w:rsidR="005172FC" w:rsidRPr="00417BC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bookmarkStart w:id="1" w:name="_Toc409971274"/>
      <w:r w:rsidRPr="00417BC3">
        <w:rPr>
          <w:rFonts w:ascii="Times New Roman" w:hAnsi="Times New Roman"/>
          <w:u w:val="none"/>
          <w:lang w:val="ru-RU"/>
        </w:rPr>
        <w:t xml:space="preserve">2. 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6C60F3" w:rsidRPr="00417BC3" w:rsidRDefault="005172FC" w:rsidP="00417B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Конкурс проводится для демонстрации и оценки квалификации </w:t>
      </w:r>
      <w:r w:rsidR="006C60F3" w:rsidRPr="00417BC3">
        <w:rPr>
          <w:rFonts w:ascii="Times New Roman" w:hAnsi="Times New Roman" w:cs="Times New Roman"/>
          <w:sz w:val="24"/>
          <w:szCs w:val="24"/>
        </w:rPr>
        <w:t>по ручной дуговой и частично механизированной сварке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5172FC" w:rsidP="00417B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Конкурсное задание состоит только из практических заданий.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lastRenderedPageBreak/>
        <w:t xml:space="preserve">2.1. </w:t>
      </w:r>
      <w:r w:rsidRPr="00417BC3">
        <w:rPr>
          <w:rFonts w:ascii="Times New Roman" w:hAnsi="Times New Roman"/>
          <w:sz w:val="24"/>
          <w:lang w:val="ru-RU"/>
        </w:rPr>
        <w:tab/>
        <w:t>Требования к квалификации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</w:rPr>
        <w:t>Участник должен знать: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Стандарты и законодательства в отношении безопасности и гигиены в сварочном производстве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Различные типы средств личной защиты, которые требуются в любой данной ситуации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Меры предосторожности для безопасного использования механизированного инструмента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Возможности устойчивого развития в сварочной и строительной отрасли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Методы соединения материалов с помощью сварки </w:t>
      </w:r>
    </w:p>
    <w:p w:rsidR="006C60F3" w:rsidRPr="00417BC3" w:rsidRDefault="006C60F3" w:rsidP="00417BC3">
      <w:pPr>
        <w:pStyle w:val="a6"/>
        <w:numPr>
          <w:ilvl w:val="0"/>
          <w:numId w:val="19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Различные методы испытаний сварных швов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Свойства и классификация расходных материалов при сварке</w:t>
      </w:r>
    </w:p>
    <w:p w:rsidR="009B101A" w:rsidRPr="00417BC3" w:rsidRDefault="009B101A" w:rsidP="00417BC3">
      <w:pPr>
        <w:pStyle w:val="a6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C60F3" w:rsidRPr="00417BC3" w:rsidRDefault="006C60F3" w:rsidP="00417BC3">
      <w:pPr>
        <w:pStyle w:val="a6"/>
        <w:spacing w:after="0" w:line="36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</w:rPr>
        <w:t xml:space="preserve">Участник должен уметь: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Отделить мусор и различные металлы для повторной переработки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Работать безопасно в пределах своей рабочей среды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Читать и трактовать чертежи и спецификации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Настраивать сварочное оборудование в соответствии с техническими условиями производителя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Выбирать требуемый процесс сварки в соответствии с указаниями на чертежах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Устанавливать и регулировать параметры сварки, включая (но не ограничиваясь):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i/>
          <w:sz w:val="24"/>
          <w:szCs w:val="24"/>
          <w:u w:val="single"/>
        </w:rPr>
        <w:t>(- Полярность сварки;- Сила тока сварки;- Напряжение сварки;- Скорость подачи проволоки;- Скорость перемещения</w:t>
      </w:r>
      <w:proofErr w:type="gramStart"/>
      <w:r w:rsidRPr="00417BC3">
        <w:rPr>
          <w:rFonts w:ascii="Times New Roman" w:hAnsi="Times New Roman" w:cs="Times New Roman"/>
          <w:i/>
          <w:sz w:val="24"/>
          <w:szCs w:val="24"/>
          <w:u w:val="single"/>
        </w:rPr>
        <w:t xml:space="preserve"> ;</w:t>
      </w:r>
      <w:proofErr w:type="gramEnd"/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Углы наклона горелки/электрода;- Метод переноса металла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Выполнять сварку во всех положениях пластин и труб для всех, указанных процессов в соответствии с описанием в ISO2553 и AWS A3.0/A2.4 - (111) (135) (136) (141)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Зачищать швы с помощью проволочной щетки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Подготавливать материалы к сварке </w:t>
      </w:r>
    </w:p>
    <w:p w:rsidR="006C60F3" w:rsidRPr="00417BC3" w:rsidRDefault="006C60F3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Выбирать соответствующий тип присадочного материал и размер для выбранного процесса сварки и конфигурации шва </w:t>
      </w:r>
    </w:p>
    <w:p w:rsidR="006C60F3" w:rsidRPr="00417BC3" w:rsidRDefault="006C60F3" w:rsidP="0042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Вы</w:t>
      </w:r>
      <w:r w:rsidR="009B101A" w:rsidRPr="00417BC3">
        <w:rPr>
          <w:rFonts w:ascii="Times New Roman" w:hAnsi="Times New Roman" w:cs="Times New Roman"/>
          <w:sz w:val="24"/>
          <w:szCs w:val="24"/>
        </w:rPr>
        <w:t>би</w:t>
      </w:r>
      <w:r w:rsidRPr="00417BC3">
        <w:rPr>
          <w:rFonts w:ascii="Times New Roman" w:hAnsi="Times New Roman" w:cs="Times New Roman"/>
          <w:sz w:val="24"/>
          <w:szCs w:val="24"/>
        </w:rPr>
        <w:t>р</w:t>
      </w:r>
      <w:r w:rsidR="009B101A" w:rsidRPr="00417BC3">
        <w:rPr>
          <w:rFonts w:ascii="Times New Roman" w:hAnsi="Times New Roman" w:cs="Times New Roman"/>
          <w:sz w:val="24"/>
          <w:szCs w:val="24"/>
        </w:rPr>
        <w:t>ать  соответствующее давление, тип и расход</w:t>
      </w:r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9B101A" w:rsidRPr="00417BC3">
        <w:rPr>
          <w:rFonts w:ascii="Times New Roman" w:hAnsi="Times New Roman" w:cs="Times New Roman"/>
          <w:sz w:val="24"/>
          <w:szCs w:val="24"/>
        </w:rPr>
        <w:t xml:space="preserve"> защитного </w:t>
      </w:r>
      <w:r w:rsidRPr="00417BC3">
        <w:rPr>
          <w:rFonts w:ascii="Times New Roman" w:hAnsi="Times New Roman" w:cs="Times New Roman"/>
          <w:sz w:val="24"/>
          <w:szCs w:val="24"/>
        </w:rPr>
        <w:t xml:space="preserve">газа. 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2.2 </w:t>
      </w:r>
      <w:r w:rsidRPr="00417BC3">
        <w:rPr>
          <w:rFonts w:ascii="Times New Roman" w:hAnsi="Times New Roman"/>
          <w:sz w:val="24"/>
          <w:lang w:val="ru-RU"/>
        </w:rPr>
        <w:tab/>
        <w:t>Теоретические знания</w:t>
      </w:r>
    </w:p>
    <w:p w:rsidR="005172FC" w:rsidRPr="00417BC3" w:rsidRDefault="005172FC" w:rsidP="00421A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2.2.1 </w:t>
      </w:r>
      <w:r w:rsidRPr="00417BC3">
        <w:rPr>
          <w:rFonts w:ascii="Times New Roman" w:hAnsi="Times New Roman" w:cs="Times New Roman"/>
          <w:sz w:val="24"/>
          <w:szCs w:val="24"/>
        </w:rPr>
        <w:tab/>
        <w:t xml:space="preserve">Теоретические знания необходимы, но они не подвергаются явной </w:t>
      </w:r>
      <w:r w:rsidR="00421A5B">
        <w:rPr>
          <w:rFonts w:ascii="Times New Roman" w:hAnsi="Times New Roman" w:cs="Times New Roman"/>
          <w:sz w:val="24"/>
          <w:szCs w:val="24"/>
        </w:rPr>
        <w:t>проверке.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lastRenderedPageBreak/>
        <w:t>2.3</w:t>
      </w:r>
      <w:r w:rsidRPr="00417BC3">
        <w:rPr>
          <w:rFonts w:ascii="Times New Roman" w:hAnsi="Times New Roman"/>
          <w:sz w:val="24"/>
          <w:lang w:val="ru-RU"/>
        </w:rPr>
        <w:tab/>
        <w:t xml:space="preserve"> Практическая работа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Выполнять сварку (111) (135) (136) (141) без посторонней помощи.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Во время конкурса могут применяться только материалы, которые были предоставлены организатором конкурса.  Организатор предоставляет пластины для тренировки по сварке и проверки установок режима сварки перед конкурсом и для настройки параметров сварки во время конкурса (111) (135) (136) (141).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Размеры пластин для тренировки: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Пластины для тренировки имеют ту же толщину, что и в конкурсном задании.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Шлифовка и использование абразивных материалов: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Снятие материала не допускается на любой из поверхностей облицовки. «Облицовка» определяется как завершающий слой сварного шва, который имеет соответствующие размеры и форму.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Проволочная щетка: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Обработка проволочной щеткой, ручной или механической, может применяться на всех сварочных поверхностях. </w:t>
      </w:r>
      <w:r w:rsidRPr="00417BC3">
        <w:rPr>
          <w:rFonts w:ascii="Times New Roman" w:hAnsi="Times New Roman" w:cs="Times New Roman"/>
          <w:b/>
          <w:i/>
          <w:sz w:val="24"/>
          <w:szCs w:val="24"/>
          <w:u w:val="single"/>
        </w:rPr>
        <w:t>Однако обработка поверхности шва алюминиевого проекта и проекта из нержавеющей стали GTAW (TIG) (РАД) очистка, шлифовка, обработка стальной стружкой, проволочной щеткой или химическая очистка любых верхних швов НЕ допускается.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Подкладки и крепежные устройства в конкурсе не применяются.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Оборудование для 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поддува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может применяться только в случае использования ручной аргонодуговой сварки неплавящимся электродом для проекта из нержавеющей стали.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Прихватки: </w:t>
      </w:r>
    </w:p>
    <w:p w:rsidR="008067AD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Прихватки 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proofErr w:type="gramStart"/>
      <w:r w:rsidR="008067AD" w:rsidRPr="00417BC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067AD" w:rsidRPr="00417BC3">
        <w:rPr>
          <w:rFonts w:ascii="Times New Roman" w:hAnsi="Times New Roman" w:cs="Times New Roman"/>
          <w:sz w:val="24"/>
          <w:szCs w:val="24"/>
        </w:rPr>
        <w:t xml:space="preserve"> конкурсного задания.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• При сборке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 модуля 2 « Сосуд, работающий </w:t>
      </w:r>
      <w:r w:rsidRPr="00417BC3">
        <w:rPr>
          <w:rFonts w:ascii="Times New Roman" w:hAnsi="Times New Roman" w:cs="Times New Roman"/>
          <w:sz w:val="24"/>
          <w:szCs w:val="24"/>
        </w:rPr>
        <w:t xml:space="preserve"> под давлением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», </w:t>
      </w:r>
      <w:r w:rsidRPr="00417BC3">
        <w:rPr>
          <w:rFonts w:ascii="Times New Roman" w:hAnsi="Times New Roman" w:cs="Times New Roman"/>
          <w:sz w:val="24"/>
          <w:szCs w:val="24"/>
        </w:rPr>
        <w:t xml:space="preserve"> участник может применять один из сварочных процессов, указанный на чертеже для прихватки в данной точке.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• Прихватки не выполняются на внутренней части сосудов под давлением.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ТОЧКА УДЕРЖИВАНИЯ: Эксперт осматривает внутреннюю часть сосуда для обеспечения отсутствия прихваток перед закрытием емкости. Это подтверждается постановкой клейма. </w:t>
      </w:r>
    </w:p>
    <w:p w:rsidR="009B101A" w:rsidRP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После начала сварки контрольные пластины нельзя разделять и повторно прихватывать. Повторное прихватывание можно выполнять только в том случае, если сварка корня шва не была начата. </w:t>
      </w:r>
    </w:p>
    <w:p w:rsidR="00417BC3" w:rsidRDefault="009B101A" w:rsidP="00417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Самим участником должны быть предоставлены инструменты согласно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8067AD" w:rsidRPr="00417BC3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8067AD" w:rsidRPr="00417BC3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, прописанным в </w:t>
      </w:r>
      <w:r w:rsidRPr="00417BC3">
        <w:rPr>
          <w:rFonts w:ascii="Times New Roman" w:hAnsi="Times New Roman" w:cs="Times New Roman"/>
          <w:sz w:val="24"/>
          <w:szCs w:val="24"/>
        </w:rPr>
        <w:t xml:space="preserve"> инфрастру</w:t>
      </w:r>
      <w:r w:rsidR="00417BC3">
        <w:rPr>
          <w:rFonts w:ascii="Times New Roman" w:hAnsi="Times New Roman" w:cs="Times New Roman"/>
          <w:sz w:val="24"/>
          <w:szCs w:val="24"/>
        </w:rPr>
        <w:t>ктурном листе</w:t>
      </w:r>
    </w:p>
    <w:p w:rsidR="00231670" w:rsidRDefault="00231670" w:rsidP="002316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09971275"/>
    </w:p>
    <w:p w:rsidR="005172FC" w:rsidRPr="00417BC3" w:rsidRDefault="005172FC" w:rsidP="002316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17BC3">
        <w:rPr>
          <w:rFonts w:ascii="Times New Roman" w:hAnsi="Times New Roman" w:cs="Times New Roman"/>
          <w:sz w:val="24"/>
          <w:szCs w:val="24"/>
        </w:rPr>
        <w:t>.</w:t>
      </w:r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ab/>
        <w:t>КОНКУРСНОЕ ЗАДАНИЕ</w:t>
      </w:r>
      <w:bookmarkEnd w:id="2"/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3.1</w:t>
      </w:r>
      <w:r w:rsidRPr="00417BC3">
        <w:rPr>
          <w:rFonts w:ascii="Times New Roman" w:hAnsi="Times New Roman"/>
          <w:sz w:val="24"/>
          <w:lang w:val="ru-RU"/>
        </w:rPr>
        <w:tab/>
        <w:t>Формат и структура Конкурсного задания</w:t>
      </w:r>
    </w:p>
    <w:p w:rsidR="005172FC" w:rsidRPr="00417BC3" w:rsidRDefault="005172FC" w:rsidP="00231670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Конкурсное задание представляет собой серию из 4 независимых модулей.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3.2</w:t>
      </w:r>
      <w:r w:rsidRPr="00417BC3">
        <w:rPr>
          <w:rFonts w:ascii="Times New Roman" w:hAnsi="Times New Roman"/>
          <w:sz w:val="24"/>
          <w:lang w:val="ru-RU"/>
        </w:rPr>
        <w:tab/>
        <w:t xml:space="preserve"> Требования к проекту Конкурсного задания</w:t>
      </w:r>
    </w:p>
    <w:p w:rsidR="005172FC" w:rsidRPr="00417BC3" w:rsidRDefault="00947B72" w:rsidP="00417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Модуль 1  - Контрольные образцы</w:t>
      </w:r>
    </w:p>
    <w:p w:rsidR="00947B72" w:rsidRPr="00417BC3" w:rsidRDefault="00947B72" w:rsidP="00417BC3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BC3">
        <w:rPr>
          <w:rFonts w:ascii="Times New Roman" w:hAnsi="Times New Roman" w:cs="Times New Roman"/>
          <w:bCs/>
          <w:sz w:val="24"/>
          <w:szCs w:val="24"/>
        </w:rPr>
        <w:t>Участник представляет полностью собранные контрольные образцы экспертам.</w:t>
      </w:r>
    </w:p>
    <w:p w:rsidR="00947B72" w:rsidRPr="00421A5B" w:rsidRDefault="00947B72" w:rsidP="00417BC3">
      <w:pPr>
        <w:widowControl w:val="0"/>
        <w:autoSpaceDE w:val="0"/>
        <w:autoSpaceDN w:val="0"/>
        <w:adjustRightInd w:val="0"/>
        <w:spacing w:line="360" w:lineRule="auto"/>
        <w:ind w:right="17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Два 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7BC3">
        <w:rPr>
          <w:rFonts w:ascii="Times New Roman" w:hAnsi="Times New Roman" w:cs="Times New Roman"/>
          <w:sz w:val="24"/>
          <w:szCs w:val="24"/>
        </w:rPr>
        <w:t>бр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17BC3">
        <w:rPr>
          <w:rFonts w:ascii="Times New Roman" w:hAnsi="Times New Roman" w:cs="Times New Roman"/>
          <w:sz w:val="24"/>
          <w:szCs w:val="24"/>
        </w:rPr>
        <w:t>а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дл</w:t>
      </w:r>
      <w:r w:rsidRPr="00417BC3">
        <w:rPr>
          <w:rFonts w:ascii="Times New Roman" w:hAnsi="Times New Roman" w:cs="Times New Roman"/>
          <w:sz w:val="24"/>
          <w:szCs w:val="24"/>
        </w:rPr>
        <w:t>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сварки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таврового соединения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со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417BC3">
        <w:rPr>
          <w:rFonts w:ascii="Times New Roman" w:hAnsi="Times New Roman" w:cs="Times New Roman"/>
          <w:sz w:val="24"/>
          <w:szCs w:val="24"/>
        </w:rPr>
        <w:t>о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17BC3">
        <w:rPr>
          <w:rFonts w:ascii="Times New Roman" w:hAnsi="Times New Roman" w:cs="Times New Roman"/>
          <w:sz w:val="24"/>
          <w:szCs w:val="24"/>
        </w:rPr>
        <w:t>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из двух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(2) деталей,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каждая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из к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7BC3">
        <w:rPr>
          <w:rFonts w:ascii="Times New Roman" w:hAnsi="Times New Roman" w:cs="Times New Roman"/>
          <w:sz w:val="24"/>
          <w:szCs w:val="24"/>
        </w:rPr>
        <w:t>торых имеет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толщину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417BC3">
        <w:rPr>
          <w:rFonts w:ascii="Times New Roman" w:hAnsi="Times New Roman" w:cs="Times New Roman"/>
          <w:sz w:val="24"/>
          <w:szCs w:val="24"/>
        </w:rPr>
        <w:t>-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10-20 мм,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17BC3">
        <w:rPr>
          <w:rFonts w:ascii="Times New Roman" w:hAnsi="Times New Roman" w:cs="Times New Roman"/>
          <w:sz w:val="24"/>
          <w:szCs w:val="24"/>
        </w:rPr>
        <w:t>ину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250 мм, ширину 100мм – сварка в нижнем положении.  </w:t>
      </w:r>
    </w:p>
    <w:p w:rsidR="00947B72" w:rsidRPr="00417BC3" w:rsidRDefault="00947B72" w:rsidP="00417BC3">
      <w:pPr>
        <w:widowControl w:val="0"/>
        <w:autoSpaceDE w:val="0"/>
        <w:autoSpaceDN w:val="0"/>
        <w:adjustRightInd w:val="0"/>
        <w:spacing w:line="360" w:lineRule="auto"/>
        <w:ind w:right="17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Образцы для сварки стыковых соединений состоят из двух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(2) деталей,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каждая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из к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7BC3">
        <w:rPr>
          <w:rFonts w:ascii="Times New Roman" w:hAnsi="Times New Roman" w:cs="Times New Roman"/>
          <w:sz w:val="24"/>
          <w:szCs w:val="24"/>
        </w:rPr>
        <w:t>торых имеет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толщину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417BC3">
        <w:rPr>
          <w:rFonts w:ascii="Times New Roman" w:hAnsi="Times New Roman" w:cs="Times New Roman"/>
          <w:sz w:val="24"/>
          <w:szCs w:val="24"/>
        </w:rPr>
        <w:t>-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10-20 мм,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17BC3">
        <w:rPr>
          <w:rFonts w:ascii="Times New Roman" w:hAnsi="Times New Roman" w:cs="Times New Roman"/>
          <w:sz w:val="24"/>
          <w:szCs w:val="24"/>
        </w:rPr>
        <w:t>ину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250 мм, ширину 100мм  – сварка в горизонтальном положении шва.</w:t>
      </w:r>
    </w:p>
    <w:p w:rsidR="00947B72" w:rsidRPr="00417BC3" w:rsidRDefault="00947B72" w:rsidP="00421A5B">
      <w:pPr>
        <w:widowControl w:val="0"/>
        <w:autoSpaceDE w:val="0"/>
        <w:autoSpaceDN w:val="0"/>
        <w:adjustRightInd w:val="0"/>
        <w:spacing w:line="360" w:lineRule="auto"/>
        <w:ind w:right="17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Образцы для сварки стыковых соединений состоят из двух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(2) деталей,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каждая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из к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7BC3">
        <w:rPr>
          <w:rFonts w:ascii="Times New Roman" w:hAnsi="Times New Roman" w:cs="Times New Roman"/>
          <w:sz w:val="24"/>
          <w:szCs w:val="24"/>
        </w:rPr>
        <w:t>торых имеет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толщину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417BC3">
        <w:rPr>
          <w:rFonts w:ascii="Times New Roman" w:hAnsi="Times New Roman" w:cs="Times New Roman"/>
          <w:sz w:val="24"/>
          <w:szCs w:val="24"/>
        </w:rPr>
        <w:t>-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10-20 мм,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17BC3">
        <w:rPr>
          <w:rFonts w:ascii="Times New Roman" w:hAnsi="Times New Roman" w:cs="Times New Roman"/>
          <w:sz w:val="24"/>
          <w:szCs w:val="24"/>
        </w:rPr>
        <w:t>ину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250 мм, ширину 100мм  – сварка в вертикальном положении шва.</w:t>
      </w:r>
    </w:p>
    <w:p w:rsidR="00947B72" w:rsidRPr="00231670" w:rsidRDefault="00947B72" w:rsidP="00417BC3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670">
        <w:rPr>
          <w:rFonts w:ascii="Times New Roman" w:hAnsi="Times New Roman" w:cs="Times New Roman"/>
          <w:sz w:val="24"/>
          <w:szCs w:val="24"/>
        </w:rPr>
        <w:t xml:space="preserve">Швы 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>должн</w:t>
      </w:r>
      <w:r w:rsidRPr="00231670">
        <w:rPr>
          <w:rFonts w:ascii="Times New Roman" w:hAnsi="Times New Roman" w:cs="Times New Roman"/>
          <w:sz w:val="24"/>
          <w:szCs w:val="24"/>
        </w:rPr>
        <w:t>ы</w:t>
      </w:r>
      <w:r w:rsidRPr="002316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670">
        <w:rPr>
          <w:rFonts w:ascii="Times New Roman" w:hAnsi="Times New Roman" w:cs="Times New Roman"/>
          <w:sz w:val="24"/>
          <w:szCs w:val="24"/>
        </w:rPr>
        <w:t>быть выпол</w:t>
      </w:r>
      <w:r w:rsidRPr="0023167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31670">
        <w:rPr>
          <w:rFonts w:ascii="Times New Roman" w:hAnsi="Times New Roman" w:cs="Times New Roman"/>
          <w:sz w:val="24"/>
          <w:szCs w:val="24"/>
        </w:rPr>
        <w:t xml:space="preserve">ены  не 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>мен</w:t>
      </w:r>
      <w:r w:rsidRPr="00231670">
        <w:rPr>
          <w:rFonts w:ascii="Times New Roman" w:hAnsi="Times New Roman" w:cs="Times New Roman"/>
          <w:sz w:val="24"/>
          <w:szCs w:val="24"/>
        </w:rPr>
        <w:t>ее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670">
        <w:rPr>
          <w:rFonts w:ascii="Times New Roman" w:hAnsi="Times New Roman" w:cs="Times New Roman"/>
          <w:sz w:val="24"/>
          <w:szCs w:val="24"/>
        </w:rPr>
        <w:t>чем в 2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A5B" w:rsidRPr="00231670">
        <w:rPr>
          <w:rFonts w:ascii="Times New Roman" w:hAnsi="Times New Roman" w:cs="Times New Roman"/>
          <w:sz w:val="24"/>
          <w:szCs w:val="24"/>
        </w:rPr>
        <w:t>слоя</w:t>
      </w:r>
      <w:r w:rsidRPr="00231670">
        <w:rPr>
          <w:rFonts w:ascii="Times New Roman" w:hAnsi="Times New Roman" w:cs="Times New Roman"/>
          <w:sz w:val="24"/>
          <w:szCs w:val="24"/>
        </w:rPr>
        <w:t xml:space="preserve"> и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670">
        <w:rPr>
          <w:rFonts w:ascii="Times New Roman" w:hAnsi="Times New Roman" w:cs="Times New Roman"/>
          <w:sz w:val="24"/>
          <w:szCs w:val="24"/>
        </w:rPr>
        <w:t>не более ч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31670">
        <w:rPr>
          <w:rFonts w:ascii="Times New Roman" w:hAnsi="Times New Roman" w:cs="Times New Roman"/>
          <w:sz w:val="24"/>
          <w:szCs w:val="24"/>
        </w:rPr>
        <w:t>м в</w:t>
      </w:r>
      <w:r w:rsidRPr="002316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A5B" w:rsidRPr="00231670">
        <w:rPr>
          <w:rFonts w:ascii="Times New Roman" w:hAnsi="Times New Roman" w:cs="Times New Roman"/>
          <w:sz w:val="24"/>
          <w:szCs w:val="24"/>
        </w:rPr>
        <w:t>3 слоя.</w:t>
      </w:r>
    </w:p>
    <w:p w:rsidR="00421A5B" w:rsidRPr="00231670" w:rsidRDefault="00421A5B" w:rsidP="00417BC3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670">
        <w:rPr>
          <w:rFonts w:ascii="Times New Roman" w:hAnsi="Times New Roman" w:cs="Times New Roman"/>
          <w:sz w:val="24"/>
          <w:szCs w:val="24"/>
        </w:rPr>
        <w:t>Количество проходов в каждом слое зависит от толщины свариваемого металла,  вида разделки кромок и оговаривается экспертами до начала конкурса.</w:t>
      </w:r>
    </w:p>
    <w:p w:rsidR="00947B72" w:rsidRPr="00417BC3" w:rsidRDefault="00947B72" w:rsidP="00417BC3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Контрольн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17BC3">
        <w:rPr>
          <w:rFonts w:ascii="Times New Roman" w:hAnsi="Times New Roman" w:cs="Times New Roman"/>
          <w:sz w:val="24"/>
          <w:szCs w:val="24"/>
        </w:rPr>
        <w:t>й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обр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7BC3">
        <w:rPr>
          <w:rFonts w:ascii="Times New Roman" w:hAnsi="Times New Roman" w:cs="Times New Roman"/>
          <w:sz w:val="24"/>
          <w:szCs w:val="24"/>
        </w:rPr>
        <w:t>з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7BC3">
        <w:rPr>
          <w:rFonts w:ascii="Times New Roman" w:hAnsi="Times New Roman" w:cs="Times New Roman"/>
          <w:sz w:val="24"/>
          <w:szCs w:val="24"/>
        </w:rPr>
        <w:t>ц трубы 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7BC3">
        <w:rPr>
          <w:rFonts w:ascii="Times New Roman" w:hAnsi="Times New Roman" w:cs="Times New Roman"/>
          <w:sz w:val="24"/>
          <w:szCs w:val="24"/>
        </w:rPr>
        <w:t>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17BC3">
        <w:rPr>
          <w:rFonts w:ascii="Times New Roman" w:hAnsi="Times New Roman" w:cs="Times New Roman"/>
          <w:sz w:val="24"/>
          <w:szCs w:val="24"/>
        </w:rPr>
        <w:t>оит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из двух (2) деталей диаметром</w:t>
      </w:r>
      <w:r w:rsidR="00654A03" w:rsidRPr="00417BC3">
        <w:rPr>
          <w:rFonts w:ascii="Times New Roman" w:hAnsi="Times New Roman" w:cs="Times New Roman"/>
          <w:sz w:val="24"/>
          <w:szCs w:val="24"/>
        </w:rPr>
        <w:t xml:space="preserve"> от 108 до</w:t>
      </w:r>
      <w:r w:rsidRPr="00417BC3">
        <w:rPr>
          <w:rFonts w:ascii="Times New Roman" w:hAnsi="Times New Roman" w:cs="Times New Roman"/>
          <w:sz w:val="24"/>
          <w:szCs w:val="24"/>
        </w:rPr>
        <w:t xml:space="preserve"> 219 мм. Один образец сварка - снизу вверх с </w:t>
      </w:r>
      <w:r w:rsidR="00654A03" w:rsidRPr="00417BC3">
        <w:rPr>
          <w:rFonts w:ascii="Times New Roman" w:hAnsi="Times New Roman" w:cs="Times New Roman"/>
          <w:sz w:val="24"/>
          <w:szCs w:val="24"/>
        </w:rPr>
        <w:t>фиксацией трубы в положении  45</w:t>
      </w:r>
      <w:r w:rsidRPr="00417BC3">
        <w:rPr>
          <w:rFonts w:ascii="Times New Roman" w:hAnsi="Times New Roman" w:cs="Times New Roman"/>
          <w:sz w:val="24"/>
          <w:szCs w:val="24"/>
        </w:rPr>
        <w:t xml:space="preserve"> градусов. Второй образец сварка - в горизонтальном положении шва без поворота.</w:t>
      </w:r>
    </w:p>
    <w:p w:rsidR="00947B72" w:rsidRPr="00417BC3" w:rsidRDefault="00947B72" w:rsidP="00417BC3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охраны труда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подвергает опасности себя или других конкурсантов, такой участник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отстраняется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от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дальнейшего участия в конкурсе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47B72" w:rsidRPr="00417BC3" w:rsidRDefault="00654A03" w:rsidP="00417BC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Модуль 2. – </w:t>
      </w:r>
      <w:r w:rsidR="001D73A4" w:rsidRPr="00417BC3">
        <w:rPr>
          <w:rFonts w:ascii="Times New Roman" w:hAnsi="Times New Roman" w:cs="Times New Roman"/>
          <w:sz w:val="24"/>
          <w:szCs w:val="24"/>
        </w:rPr>
        <w:t>« Сосуд, работающий  под давлением»</w:t>
      </w:r>
    </w:p>
    <w:p w:rsidR="001D73A4" w:rsidRPr="00417BC3" w:rsidRDefault="001D73A4" w:rsidP="00417B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Сварка замкнутой конструкции из стальных пластин/ труб, используя процессы: </w:t>
      </w:r>
    </w:p>
    <w:p w:rsidR="001D73A4" w:rsidRPr="00417BC3" w:rsidRDefault="001D73A4" w:rsidP="00417B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- Ручная дуговая сварка покрытыми электродами (РД, 111); </w:t>
      </w:r>
    </w:p>
    <w:p w:rsidR="001D73A4" w:rsidRPr="00417BC3" w:rsidRDefault="001D73A4" w:rsidP="00417B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lastRenderedPageBreak/>
        <w:t>- Механизированная сварка плавящимся электродом в среде активных газов и смесях (МП, 135, 136);</w:t>
      </w:r>
    </w:p>
    <w:p w:rsidR="001D73A4" w:rsidRPr="00417BC3" w:rsidRDefault="001D73A4" w:rsidP="00417B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- Ручная аргонодуговая сварка неплавящимся электродом (РАД, 141).</w:t>
      </w:r>
    </w:p>
    <w:p w:rsidR="001D73A4" w:rsidRPr="00417BC3" w:rsidRDefault="001D73A4" w:rsidP="00417BC3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:rsidR="001D73A4" w:rsidRPr="00417BC3" w:rsidRDefault="001D73A4" w:rsidP="00417BC3">
      <w:pPr>
        <w:pStyle w:val="12"/>
        <w:tabs>
          <w:tab w:val="left" w:pos="638"/>
          <w:tab w:val="left" w:leader="dot" w:pos="7987"/>
          <w:tab w:val="left" w:pos="8174"/>
        </w:tabs>
        <w:spacing w:before="0" w:line="360" w:lineRule="auto"/>
        <w:ind w:right="60" w:firstLine="0"/>
      </w:pPr>
      <w:r w:rsidRPr="00417BC3">
        <w:rPr>
          <w:b/>
        </w:rPr>
        <w:t>Модуль 3.</w:t>
      </w:r>
      <w:r w:rsidRPr="00417BC3">
        <w:t xml:space="preserve"> </w:t>
      </w:r>
      <w:r w:rsidRPr="00417BC3">
        <w:rPr>
          <w:b/>
        </w:rPr>
        <w:t>Алюминиевая структура (конструкция из алюминиевых пластин</w:t>
      </w:r>
      <w:r w:rsidRPr="00417BC3">
        <w:t>): сварка Ручная аргонодуговая неплавящимся электродом (РАД, 141).</w:t>
      </w:r>
    </w:p>
    <w:p w:rsidR="001D73A4" w:rsidRPr="00417BC3" w:rsidRDefault="001D73A4" w:rsidP="00417BC3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:rsidR="001D73A4" w:rsidRPr="00417BC3" w:rsidRDefault="001D73A4" w:rsidP="00417BC3">
      <w:pPr>
        <w:pStyle w:val="12"/>
        <w:tabs>
          <w:tab w:val="left" w:pos="638"/>
          <w:tab w:val="left" w:leader="dot" w:pos="7987"/>
          <w:tab w:val="left" w:pos="8174"/>
        </w:tabs>
        <w:spacing w:before="0" w:line="360" w:lineRule="auto"/>
        <w:ind w:right="60" w:firstLine="0"/>
      </w:pPr>
      <w:r w:rsidRPr="00417BC3">
        <w:rPr>
          <w:b/>
        </w:rPr>
        <w:t>Модуль 4.Конструкция из средне или высоколегированной стали</w:t>
      </w:r>
      <w:proofErr w:type="gramStart"/>
      <w:r w:rsidRPr="00417BC3">
        <w:rPr>
          <w:b/>
        </w:rPr>
        <w:t xml:space="preserve"> </w:t>
      </w:r>
      <w:r w:rsidRPr="00417BC3">
        <w:t>:</w:t>
      </w:r>
      <w:proofErr w:type="gramEnd"/>
      <w:r w:rsidRPr="00417BC3">
        <w:t xml:space="preserve"> сварка Ручная аргонодуговая неплавящимся электродом (РАД, 141).</w:t>
      </w:r>
    </w:p>
    <w:p w:rsidR="001D73A4" w:rsidRPr="00417BC3" w:rsidRDefault="001D73A4" w:rsidP="00421A5B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:rsidR="005172FC" w:rsidRPr="00417BC3" w:rsidRDefault="001D73A4" w:rsidP="00421A5B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Время на выполнение всего конкурсного задания (4 модуля) рассчитано на 16-18 часов.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3.3</w:t>
      </w:r>
      <w:r w:rsidRPr="00417BC3">
        <w:rPr>
          <w:rFonts w:ascii="Times New Roman" w:hAnsi="Times New Roman"/>
          <w:sz w:val="24"/>
          <w:lang w:val="ru-RU"/>
        </w:rPr>
        <w:tab/>
        <w:t>Разработка конкурсного задания</w:t>
      </w:r>
    </w:p>
    <w:p w:rsidR="005172FC" w:rsidRPr="00417BC3" w:rsidRDefault="005172FC" w:rsidP="00421A5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Конкурсное задание необходимо составлять по образцам, представленным «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17BC3">
        <w:rPr>
          <w:rFonts w:ascii="Times New Roman" w:hAnsi="Times New Roman" w:cs="Times New Roman"/>
          <w:sz w:val="24"/>
          <w:szCs w:val="24"/>
        </w:rPr>
        <w:t xml:space="preserve">». Используйте для текстовых документов шаблон формата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BC3">
        <w:rPr>
          <w:rFonts w:ascii="Times New Roman" w:hAnsi="Times New Roman" w:cs="Times New Roman"/>
          <w:sz w:val="24"/>
          <w:szCs w:val="24"/>
        </w:rPr>
        <w:t xml:space="preserve">, а для чертежей – шаблон формата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="002511A8" w:rsidRPr="00417BC3">
        <w:rPr>
          <w:rFonts w:ascii="Times New Roman" w:hAnsi="Times New Roman" w:cs="Times New Roman"/>
          <w:sz w:val="24"/>
          <w:szCs w:val="24"/>
        </w:rPr>
        <w:t xml:space="preserve"> (или </w:t>
      </w:r>
      <w:r w:rsidR="002511A8" w:rsidRPr="00417BC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511A8" w:rsidRPr="00417BC3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417BC3" w:rsidRDefault="00417BC3" w:rsidP="0041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5172FC" w:rsidRPr="00417BC3">
        <w:rPr>
          <w:rFonts w:ascii="Times New Roman" w:hAnsi="Times New Roman" w:cs="Times New Roman"/>
          <w:sz w:val="24"/>
          <w:szCs w:val="24"/>
        </w:rPr>
        <w:t>Кто разрабатывает конкурсные задания / модули</w:t>
      </w:r>
    </w:p>
    <w:p w:rsidR="005172FC" w:rsidRPr="00417BC3" w:rsidRDefault="005172FC" w:rsidP="00421A5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2511A8" w:rsidRPr="00417BC3">
        <w:rPr>
          <w:rFonts w:ascii="Times New Roman" w:hAnsi="Times New Roman" w:cs="Times New Roman"/>
          <w:sz w:val="24"/>
          <w:szCs w:val="24"/>
        </w:rPr>
        <w:t>задания / модули разрабатывают экспертное сообщество по компетенции Сварочные технологии.</w:t>
      </w:r>
    </w:p>
    <w:p w:rsidR="005172FC" w:rsidRPr="00417BC3" w:rsidRDefault="005172FC" w:rsidP="00417BC3">
      <w:pPr>
        <w:pStyle w:val="a6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Когда разрабатывается конкурсное задание</w:t>
      </w:r>
    </w:p>
    <w:p w:rsidR="005172FC" w:rsidRPr="00421A5B" w:rsidRDefault="005172FC" w:rsidP="00421A5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="00E41D13" w:rsidRPr="00417BC3">
        <w:rPr>
          <w:rFonts w:ascii="Times New Roman" w:hAnsi="Times New Roman" w:cs="Times New Roman"/>
          <w:sz w:val="24"/>
          <w:szCs w:val="24"/>
        </w:rPr>
        <w:t>ное задание разрабатывается за 8 месяцев</w:t>
      </w:r>
      <w:r w:rsidRPr="00417BC3">
        <w:rPr>
          <w:rFonts w:ascii="Times New Roman" w:hAnsi="Times New Roman" w:cs="Times New Roman"/>
          <w:sz w:val="24"/>
          <w:szCs w:val="24"/>
        </w:rPr>
        <w:t xml:space="preserve">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</w:t>
      </w:r>
      <w:r w:rsidR="002511A8" w:rsidRPr="00417BC3">
        <w:rPr>
          <w:rFonts w:ascii="Times New Roman" w:hAnsi="Times New Roman" w:cs="Times New Roman"/>
          <w:sz w:val="24"/>
          <w:szCs w:val="24"/>
        </w:rPr>
        <w:t>Сварочные технологии</w:t>
      </w:r>
      <w:r w:rsidR="00E41D13" w:rsidRPr="00417BC3">
        <w:rPr>
          <w:rFonts w:ascii="Times New Roman" w:hAnsi="Times New Roman" w:cs="Times New Roman"/>
          <w:sz w:val="24"/>
          <w:szCs w:val="24"/>
        </w:rPr>
        <w:t xml:space="preserve"> за 6 месяцев до начала проведения конкурса. 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3.4</w:t>
      </w:r>
      <w:r w:rsidRPr="00417BC3">
        <w:rPr>
          <w:rFonts w:ascii="Times New Roman" w:hAnsi="Times New Roman"/>
          <w:sz w:val="24"/>
          <w:lang w:val="ru-RU"/>
        </w:rPr>
        <w:tab/>
        <w:t>Схема выставления оценок за конкурсное задание</w:t>
      </w:r>
    </w:p>
    <w:p w:rsidR="005172FC" w:rsidRPr="00417BC3" w:rsidRDefault="005172FC" w:rsidP="00421A5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421A5B" w:rsidRDefault="005172FC" w:rsidP="00417BC3">
      <w:pPr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5172FC" w:rsidRPr="00417BC3" w:rsidRDefault="005172FC" w:rsidP="00421A5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3.4.2</w:t>
      </w:r>
      <w:r w:rsidRPr="00417BC3">
        <w:rPr>
          <w:rFonts w:ascii="Times New Roman" w:hAnsi="Times New Roman" w:cs="Times New Roman"/>
          <w:sz w:val="24"/>
          <w:szCs w:val="24"/>
        </w:rPr>
        <w:tab/>
        <w:t xml:space="preserve">Схемы выставления оценок необходимо подать в </w:t>
      </w:r>
      <w:r w:rsidR="00E41D13" w:rsidRPr="00417BC3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E41D13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(Автоматизированная система управления соревнованиями) до начала конкурса.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3.5</w:t>
      </w:r>
      <w:r w:rsidRPr="00417BC3">
        <w:rPr>
          <w:rFonts w:ascii="Times New Roman" w:hAnsi="Times New Roman"/>
          <w:sz w:val="24"/>
          <w:lang w:val="ru-RU"/>
        </w:rPr>
        <w:tab/>
        <w:t>Утверждение конкурсного задания</w:t>
      </w:r>
    </w:p>
    <w:p w:rsidR="005172FC" w:rsidRPr="00417BC3" w:rsidRDefault="005172FC" w:rsidP="00417B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</w:t>
      </w:r>
    </w:p>
    <w:p w:rsidR="005172FC" w:rsidRPr="00417BC3" w:rsidRDefault="005172FC" w:rsidP="00417BC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Проверить наличие всех документов</w:t>
      </w:r>
    </w:p>
    <w:p w:rsidR="005172FC" w:rsidRPr="00417BC3" w:rsidRDefault="005172FC" w:rsidP="00417BC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Проверить соответствие конкурсного задания проектным критериям</w:t>
      </w:r>
    </w:p>
    <w:p w:rsidR="005172FC" w:rsidRPr="00421A5B" w:rsidRDefault="005172FC" w:rsidP="00417BC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Убедиться в выполнимости конкурсного задания за отведенное время</w:t>
      </w:r>
    </w:p>
    <w:p w:rsidR="005172FC" w:rsidRPr="00417BC3" w:rsidRDefault="00E41D13" w:rsidP="00417BC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3.6</w:t>
      </w:r>
      <w:r w:rsidR="005172FC" w:rsidRPr="00417BC3">
        <w:rPr>
          <w:rFonts w:ascii="Times New Roman" w:hAnsi="Times New Roman"/>
          <w:sz w:val="24"/>
          <w:lang w:val="ru-RU"/>
        </w:rPr>
        <w:tab/>
        <w:t>Согласование конкурсного задания (подготовка к конкурсу)</w:t>
      </w:r>
    </w:p>
    <w:p w:rsidR="005172FC" w:rsidRPr="00417BC3" w:rsidRDefault="005172FC" w:rsidP="00421A5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Согласованием конкурсного задания занимаются: Главный эксперт и Технический директор.</w:t>
      </w:r>
    </w:p>
    <w:p w:rsidR="005172FC" w:rsidRPr="00417BC3" w:rsidRDefault="00417BC3" w:rsidP="00417BC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3.7</w:t>
      </w:r>
      <w:r w:rsidR="005172FC" w:rsidRPr="00417BC3">
        <w:rPr>
          <w:rFonts w:ascii="Times New Roman" w:hAnsi="Times New Roman"/>
          <w:sz w:val="24"/>
          <w:lang w:val="ru-RU"/>
        </w:rPr>
        <w:tab/>
        <w:t>Изменение конкурсного задания во время конкурса</w:t>
      </w:r>
    </w:p>
    <w:p w:rsidR="00E41D13" w:rsidRPr="00417BC3" w:rsidRDefault="00E41D13" w:rsidP="0041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Конкурсное задание сум</w:t>
      </w:r>
      <w:r w:rsidR="00231670">
        <w:rPr>
          <w:rFonts w:ascii="Times New Roman" w:hAnsi="Times New Roman" w:cs="Times New Roman"/>
          <w:sz w:val="24"/>
          <w:szCs w:val="24"/>
        </w:rPr>
        <w:t>марно  ОБЯЗАТЕЛЬНО изменяется до</w:t>
      </w:r>
      <w:r w:rsidRPr="00417BC3">
        <w:rPr>
          <w:rFonts w:ascii="Times New Roman" w:hAnsi="Times New Roman" w:cs="Times New Roman"/>
          <w:sz w:val="24"/>
          <w:szCs w:val="24"/>
        </w:rPr>
        <w:t xml:space="preserve"> 30%.</w:t>
      </w:r>
    </w:p>
    <w:p w:rsidR="005172FC" w:rsidRPr="00417BC3" w:rsidRDefault="005172FC" w:rsidP="00417B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417BC3" w:rsidRDefault="005172FC" w:rsidP="00417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5172FC" w:rsidP="00417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bookmarkStart w:id="3" w:name="_Toc409971276"/>
      <w:r w:rsidRPr="00417BC3">
        <w:rPr>
          <w:rFonts w:ascii="Times New Roman" w:hAnsi="Times New Roman"/>
          <w:u w:val="none"/>
          <w:lang w:val="ru-RU"/>
        </w:rPr>
        <w:lastRenderedPageBreak/>
        <w:t>4.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УПРАВЛЕНИЕ КОМПЕТЕНЦИЕЙ</w:t>
      </w:r>
      <w:bookmarkEnd w:id="3"/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4.1 </w:t>
      </w:r>
      <w:r w:rsidRPr="00417BC3">
        <w:rPr>
          <w:rFonts w:ascii="Times New Roman" w:hAnsi="Times New Roman"/>
          <w:sz w:val="24"/>
          <w:lang w:val="ru-RU"/>
        </w:rPr>
        <w:tab/>
        <w:t>Дискуссионный форум</w:t>
      </w:r>
    </w:p>
    <w:p w:rsidR="005172FC" w:rsidRPr="00417BC3" w:rsidRDefault="005172FC" w:rsidP="00387A7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>.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7BC3">
        <w:rPr>
          <w:rFonts w:ascii="Times New Roman" w:hAnsi="Times New Roman" w:cs="Times New Roman"/>
          <w:sz w:val="24"/>
          <w:szCs w:val="24"/>
        </w:rPr>
        <w:t xml:space="preserve">). Все решения, принимаемые в отношении какого-либо навыка, имеют силу </w:t>
      </w:r>
      <w:proofErr w:type="gramStart"/>
      <w:r w:rsidRPr="00417BC3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417BC3">
        <w:rPr>
          <w:rFonts w:ascii="Times New Roman" w:hAnsi="Times New Roman" w:cs="Times New Roman"/>
          <w:sz w:val="24"/>
          <w:szCs w:val="24"/>
        </w:rPr>
        <w:t xml:space="preserve"> будучи принятыми на таком форуме. Модератором форума является Главный эксперт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 (или Эксперт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, назначенный на этот пост Главным экспертом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4.2</w:t>
      </w:r>
      <w:r w:rsidRPr="00417BC3">
        <w:rPr>
          <w:rFonts w:ascii="Times New Roman" w:hAnsi="Times New Roman"/>
          <w:sz w:val="24"/>
          <w:lang w:val="ru-RU"/>
        </w:rPr>
        <w:tab/>
        <w:t>Информация для участников конкурса</w:t>
      </w:r>
    </w:p>
    <w:p w:rsidR="005172FC" w:rsidRPr="00417BC3" w:rsidRDefault="005172FC" w:rsidP="00387A7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Всю информацию для зарегистрированных участников конкурса можно получить в Центре для участников (http://www.worldskills.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7BC3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417BC3" w:rsidRDefault="005172FC" w:rsidP="00417B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Такая информация включает в себя: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Правила конкурса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Технические описания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5172FC" w:rsidRPr="00387A76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Другую информацию, относящуюся к конкурсу.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4.3</w:t>
      </w:r>
      <w:r w:rsidRPr="00417BC3">
        <w:rPr>
          <w:rFonts w:ascii="Times New Roman" w:hAnsi="Times New Roman"/>
          <w:sz w:val="24"/>
          <w:lang w:val="ru-RU"/>
        </w:rPr>
        <w:tab/>
        <w:t>Конкурсные задания</w:t>
      </w:r>
    </w:p>
    <w:p w:rsidR="005172FC" w:rsidRPr="00387A76" w:rsidRDefault="005172FC" w:rsidP="00387A7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Обнародованные конкурсные задания можно получить на сайте 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>.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7BC3">
        <w:rPr>
          <w:rFonts w:ascii="Times New Roman" w:hAnsi="Times New Roman" w:cs="Times New Roman"/>
          <w:sz w:val="24"/>
          <w:szCs w:val="24"/>
        </w:rPr>
        <w:t xml:space="preserve"> (http://www.worldskills.org/testprojects) и в Центре для участников (</w:t>
      </w:r>
      <w:hyperlink r:id="rId6" w:history="1">
        <w:r w:rsidRPr="00417BC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http://www.worldskills.org/competitorcentre</w:t>
        </w:r>
      </w:hyperlink>
      <w:r w:rsidRPr="00417BC3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4.4</w:t>
      </w:r>
      <w:r w:rsidRPr="00417BC3">
        <w:rPr>
          <w:rFonts w:ascii="Times New Roman" w:hAnsi="Times New Roman"/>
          <w:sz w:val="24"/>
          <w:lang w:val="ru-RU"/>
        </w:rPr>
        <w:tab/>
        <w:t>Текущее руководство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r w:rsidRPr="00417BC3">
        <w:rPr>
          <w:rFonts w:ascii="Times New Roman" w:hAnsi="Times New Roman"/>
          <w:u w:val="none"/>
          <w:lang w:val="ru-RU"/>
        </w:rPr>
        <w:br w:type="page"/>
      </w:r>
      <w:bookmarkStart w:id="4" w:name="_Toc409971277"/>
      <w:r w:rsidRPr="00417BC3">
        <w:rPr>
          <w:rFonts w:ascii="Times New Roman" w:hAnsi="Times New Roman"/>
          <w:u w:val="none"/>
          <w:lang w:val="ru-RU"/>
        </w:rPr>
        <w:lastRenderedPageBreak/>
        <w:t>5.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ОЦЕНКА</w:t>
      </w:r>
      <w:bookmarkEnd w:id="4"/>
    </w:p>
    <w:p w:rsidR="005172FC" w:rsidRPr="00417BC3" w:rsidRDefault="005172FC" w:rsidP="00231670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5.1</w:t>
      </w:r>
      <w:r w:rsidRPr="00417BC3">
        <w:rPr>
          <w:rFonts w:ascii="Times New Roman" w:hAnsi="Times New Roman"/>
          <w:sz w:val="24"/>
          <w:lang w:val="ru-RU"/>
        </w:rPr>
        <w:tab/>
        <w:t>Критерии оценки</w:t>
      </w:r>
    </w:p>
    <w:p w:rsidR="005172FC" w:rsidRPr="00417BC3" w:rsidRDefault="005172FC" w:rsidP="00387A7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</w:t>
      </w:r>
      <w:r w:rsidR="00B653A0" w:rsidRPr="00417BC3">
        <w:rPr>
          <w:rFonts w:ascii="Times New Roman" w:hAnsi="Times New Roman" w:cs="Times New Roman"/>
          <w:sz w:val="24"/>
          <w:szCs w:val="24"/>
        </w:rPr>
        <w:t xml:space="preserve">всему конкурсному заданию по </w:t>
      </w:r>
      <w:r w:rsidRPr="00417BC3">
        <w:rPr>
          <w:rFonts w:ascii="Times New Roman" w:hAnsi="Times New Roman" w:cs="Times New Roman"/>
          <w:sz w:val="24"/>
          <w:szCs w:val="24"/>
        </w:rPr>
        <w:t>всем критериям оценки составляет 100.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772"/>
        <w:gridCol w:w="2382"/>
        <w:gridCol w:w="1682"/>
        <w:gridCol w:w="976"/>
      </w:tblGrid>
      <w:tr w:rsidR="005172FC" w:rsidRPr="00417BC3" w:rsidTr="00990533"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172FC" w:rsidRPr="00417BC3" w:rsidTr="00990533">
        <w:tc>
          <w:tcPr>
            <w:tcW w:w="0" w:type="auto"/>
            <w:vMerge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</w:t>
            </w:r>
            <w:proofErr w:type="gramEnd"/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B653A0" w:rsidRPr="00417BC3" w:rsidTr="001A7C55">
        <w:tc>
          <w:tcPr>
            <w:tcW w:w="0" w:type="auto"/>
            <w:shd w:val="clear" w:color="auto" w:fill="auto"/>
            <w:vAlign w:val="center"/>
          </w:tcPr>
          <w:p w:rsidR="00B653A0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3A0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53A0" w:rsidRPr="00417BC3" w:rsidRDefault="00B653A0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653A0" w:rsidRPr="00417BC3" w:rsidRDefault="004E0C5B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53A0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2FC" w:rsidRPr="00417BC3" w:rsidTr="00990533"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Тест на давление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72FC" w:rsidRPr="00417BC3" w:rsidTr="00990533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Тест на устойчивость к разрушению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FC" w:rsidRPr="00417BC3" w:rsidTr="00990533"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387A76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Неразрушающий контроль </w:t>
            </w:r>
            <w:r w:rsidR="00B653A0"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(радиограмма и УЗК)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72FC" w:rsidRPr="00417BC3" w:rsidTr="00990533">
        <w:tc>
          <w:tcPr>
            <w:tcW w:w="0" w:type="auto"/>
            <w:shd w:val="clear" w:color="auto" w:fill="auto"/>
          </w:tcPr>
          <w:p w:rsidR="005172FC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5172FC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</w:p>
        </w:tc>
        <w:tc>
          <w:tcPr>
            <w:tcW w:w="0" w:type="auto"/>
            <w:shd w:val="clear" w:color="auto" w:fill="auto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72FC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172FC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FC" w:rsidRPr="00417BC3" w:rsidTr="00990533">
        <w:tc>
          <w:tcPr>
            <w:tcW w:w="0" w:type="auto"/>
            <w:gridSpan w:val="2"/>
            <w:shd w:val="clear" w:color="auto" w:fill="auto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5172FC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4E0C5B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B653A0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5.2</w:t>
      </w:r>
      <w:r w:rsidR="005172FC" w:rsidRPr="00417BC3">
        <w:rPr>
          <w:rFonts w:ascii="Times New Roman" w:hAnsi="Times New Roman"/>
          <w:sz w:val="24"/>
          <w:lang w:val="ru-RU"/>
        </w:rPr>
        <w:tab/>
        <w:t>Критерии оценки мастерства</w:t>
      </w:r>
    </w:p>
    <w:p w:rsidR="005172FC" w:rsidRPr="00387A76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1 </w:t>
      </w:r>
      <w:r w:rsidR="004E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</w:t>
      </w:r>
      <w:r w:rsidR="00B653A0" w:rsidRPr="0038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баллов)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8"/>
      </w:tblGrid>
      <w:tr w:rsidR="00B653A0" w:rsidRPr="00417BC3" w:rsidTr="00387A76">
        <w:tc>
          <w:tcPr>
            <w:tcW w:w="0" w:type="auto"/>
            <w:shd w:val="clear" w:color="auto" w:fill="auto"/>
            <w:vAlign w:val="center"/>
          </w:tcPr>
          <w:p w:rsidR="00B653A0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12,5</w:t>
            </w:r>
          </w:p>
        </w:tc>
      </w:tr>
      <w:tr w:rsidR="00B653A0" w:rsidRPr="00417BC3" w:rsidTr="00387A76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B653A0" w:rsidRPr="00417BC3" w:rsidRDefault="00B653A0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на устойчивость к разрушению 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B653A0" w:rsidRPr="00417BC3" w:rsidTr="00387A76">
        <w:tc>
          <w:tcPr>
            <w:tcW w:w="0" w:type="auto"/>
            <w:shd w:val="clear" w:color="auto" w:fill="auto"/>
            <w:vAlign w:val="center"/>
          </w:tcPr>
          <w:p w:rsidR="00B653A0" w:rsidRPr="00417BC3" w:rsidRDefault="00387A76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</w:t>
            </w:r>
            <w:r w:rsidR="00B653A0"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  (радиограмма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653A0"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 УЗК)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B653A0"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3A0" w:rsidRPr="00417BC3" w:rsidTr="00387A76">
        <w:tc>
          <w:tcPr>
            <w:tcW w:w="0" w:type="auto"/>
            <w:shd w:val="clear" w:color="auto" w:fill="auto"/>
          </w:tcPr>
          <w:p w:rsidR="00B653A0" w:rsidRPr="00417BC3" w:rsidRDefault="00B653A0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2,5</w:t>
            </w:r>
          </w:p>
          <w:p w:rsidR="00B653A0" w:rsidRPr="00387A76" w:rsidRDefault="004E0C5B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B653A0" w:rsidRPr="00387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баллов)</w:t>
            </w:r>
          </w:p>
          <w:p w:rsidR="00B653A0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12,5</w:t>
            </w:r>
          </w:p>
          <w:p w:rsidR="005B01BA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Тест на давление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5B01BA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2,5</w:t>
            </w:r>
          </w:p>
          <w:p w:rsidR="005B01BA" w:rsidRPr="00387A76" w:rsidRDefault="004E0C5B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5B01BA" w:rsidRPr="00387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баллов)</w:t>
            </w:r>
          </w:p>
          <w:p w:rsidR="005B01BA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12,5</w:t>
            </w:r>
          </w:p>
          <w:p w:rsidR="005B01BA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2,5</w:t>
            </w:r>
          </w:p>
          <w:p w:rsidR="005B01BA" w:rsidRPr="00387A76" w:rsidRDefault="004E0C5B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5B01BA" w:rsidRPr="00387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баллов)</w:t>
            </w:r>
          </w:p>
          <w:p w:rsidR="005B01BA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12,5</w:t>
            </w:r>
          </w:p>
          <w:p w:rsidR="00B653A0" w:rsidRPr="00417BC3" w:rsidRDefault="005B01BA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  <w:r w:rsidR="004E0C5B">
              <w:rPr>
                <w:rFonts w:ascii="Times New Roman" w:hAnsi="Times New Roman" w:cs="Times New Roman"/>
                <w:sz w:val="24"/>
                <w:szCs w:val="24"/>
              </w:rPr>
              <w:t xml:space="preserve"> – 2,5</w:t>
            </w:r>
            <w:bookmarkStart w:id="5" w:name="_GoBack"/>
            <w:bookmarkEnd w:id="5"/>
          </w:p>
        </w:tc>
      </w:tr>
    </w:tbl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417BC3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5.3</w:t>
      </w:r>
      <w:r w:rsidR="005172FC" w:rsidRPr="00417BC3">
        <w:rPr>
          <w:rFonts w:ascii="Times New Roman" w:hAnsi="Times New Roman"/>
          <w:sz w:val="24"/>
          <w:lang w:val="ru-RU"/>
        </w:rPr>
        <w:tab/>
        <w:t>Регламент оценки мастерства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Главный эксперт разделяет Экспертов на 4 группы, так, чтобы в каждой группе присутствовали как опытные участники мероприятий 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>», так и новички.</w:t>
      </w:r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Каждая группа отвечает за проставление оценок по каждому аспекту одного из четырех модулей конкурсного задания.</w:t>
      </w:r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Каждый Эксперт проставляет ровно 25% от общей суммы баллов.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конце каждого дня баллы передаются в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(Автоматизированная система управления соревнованиями).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Какие-либо особые регламенты начисления баллов отсутствуют.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417BC3" w:rsidRDefault="005172FC" w:rsidP="00417BC3">
      <w:pPr>
        <w:pStyle w:val="1"/>
        <w:spacing w:line="360" w:lineRule="auto"/>
        <w:rPr>
          <w:rFonts w:ascii="Times New Roman" w:hAnsi="Times New Roman"/>
          <w:lang w:val="ru-RU"/>
        </w:rPr>
      </w:pPr>
      <w:r w:rsidRPr="00417BC3">
        <w:rPr>
          <w:rFonts w:ascii="Times New Roman" w:hAnsi="Times New Roman"/>
          <w:u w:val="none"/>
          <w:lang w:val="ru-RU"/>
        </w:rPr>
        <w:br w:type="page"/>
      </w:r>
      <w:bookmarkStart w:id="6" w:name="_Toc409971278"/>
      <w:r w:rsidRPr="00417BC3">
        <w:rPr>
          <w:rFonts w:ascii="Times New Roman" w:hAnsi="Times New Roman"/>
          <w:u w:val="none"/>
          <w:lang w:val="ru-RU"/>
        </w:rPr>
        <w:lastRenderedPageBreak/>
        <w:t>6.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См. документацию по охране труда конкурса.</w:t>
      </w:r>
    </w:p>
    <w:p w:rsidR="005172FC" w:rsidRPr="005A664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bookmarkStart w:id="7" w:name="_Toc409971279"/>
      <w:r w:rsidRPr="00417BC3">
        <w:rPr>
          <w:rFonts w:ascii="Times New Roman" w:hAnsi="Times New Roman"/>
          <w:u w:val="none"/>
          <w:lang w:val="ru-RU"/>
        </w:rPr>
        <w:t>7.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7.1</w:t>
      </w:r>
      <w:r w:rsidRPr="00417BC3">
        <w:rPr>
          <w:rFonts w:ascii="Times New Roman" w:hAnsi="Times New Roman"/>
          <w:sz w:val="24"/>
          <w:lang w:val="ru-RU"/>
        </w:rPr>
        <w:tab/>
        <w:t>Инфраструктурный лист</w:t>
      </w:r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С Инфраструктурным листом можно ознакомиться на 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hyperlink r:id="rId7" w:history="1">
        <w:r w:rsidRPr="00417BC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http://www.worldskills.</w:t>
        </w:r>
        <w:proofErr w:type="spellStart"/>
        <w:r w:rsidRPr="00417BC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417BC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5A6643" w:rsidRDefault="005172FC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ходе каждого конкурса, Технический директор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 проверяет Инфраструктурный лист, использовавшийся на предыдущем конкурсе.</w:t>
      </w:r>
    </w:p>
    <w:p w:rsidR="005172FC" w:rsidRPr="00417BC3" w:rsidRDefault="00417BC3" w:rsidP="00417BC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7.2</w:t>
      </w:r>
      <w:r w:rsidR="005172FC" w:rsidRPr="00417BC3">
        <w:rPr>
          <w:rFonts w:ascii="Times New Roman" w:hAnsi="Times New Roman"/>
          <w:sz w:val="24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417BC3" w:rsidRDefault="005A6643" w:rsidP="005A664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5172FC" w:rsidRPr="00417BC3" w:rsidRDefault="00417BC3" w:rsidP="00417BC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7.3</w:t>
      </w:r>
      <w:r w:rsidR="005172FC" w:rsidRPr="00417BC3">
        <w:rPr>
          <w:rFonts w:ascii="Times New Roman" w:hAnsi="Times New Roman"/>
          <w:sz w:val="24"/>
          <w:lang w:val="ru-RU"/>
        </w:rPr>
        <w:tab/>
        <w:t>Материалы и оборудование, запрещенные на площадке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списку, прописанному в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5B01BA"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5A6643" w:rsidRDefault="00417BC3" w:rsidP="005A6643">
      <w:pPr>
        <w:pStyle w:val="2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7.4</w:t>
      </w:r>
      <w:r w:rsidR="005172FC" w:rsidRPr="00417BC3">
        <w:rPr>
          <w:rFonts w:ascii="Times New Roman" w:hAnsi="Times New Roman"/>
          <w:sz w:val="24"/>
          <w:lang w:val="ru-RU"/>
        </w:rPr>
        <w:tab/>
      </w:r>
      <w:r w:rsidR="005B01BA" w:rsidRPr="00417BC3">
        <w:rPr>
          <w:rFonts w:ascii="Times New Roman" w:hAnsi="Times New Roman"/>
          <w:sz w:val="24"/>
          <w:lang w:val="ru-RU"/>
        </w:rPr>
        <w:t>С</w:t>
      </w:r>
      <w:r w:rsidR="005172FC" w:rsidRPr="00417BC3">
        <w:rPr>
          <w:rFonts w:ascii="Times New Roman" w:hAnsi="Times New Roman"/>
          <w:sz w:val="24"/>
          <w:lang w:val="ru-RU"/>
        </w:rPr>
        <w:t>хема площадки соревнований в рамках компетенции</w:t>
      </w:r>
      <w:r w:rsidR="005B01BA" w:rsidRPr="00417BC3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5B01BA" w:rsidRPr="00417BC3">
        <w:rPr>
          <w:rFonts w:ascii="Times New Roman" w:hAnsi="Times New Roman"/>
          <w:sz w:val="24"/>
          <w:lang w:val="ru-RU"/>
        </w:rPr>
        <w:t>согласно застройки</w:t>
      </w:r>
      <w:proofErr w:type="gramEnd"/>
      <w:r w:rsidR="005B01BA" w:rsidRPr="00417BC3">
        <w:rPr>
          <w:rFonts w:ascii="Times New Roman" w:hAnsi="Times New Roman"/>
          <w:sz w:val="24"/>
          <w:lang w:val="ru-RU"/>
        </w:rPr>
        <w:t xml:space="preserve"> чемпионата.</w:t>
      </w:r>
    </w:p>
    <w:p w:rsidR="005172FC" w:rsidRPr="00417BC3" w:rsidRDefault="005172FC" w:rsidP="00231670">
      <w:pPr>
        <w:pStyle w:val="1"/>
        <w:spacing w:line="360" w:lineRule="auto"/>
        <w:jc w:val="center"/>
        <w:rPr>
          <w:rFonts w:ascii="Times New Roman" w:hAnsi="Times New Roman"/>
          <w:lang w:val="ru-RU"/>
        </w:rPr>
      </w:pPr>
      <w:bookmarkStart w:id="8" w:name="_Toc409971280"/>
      <w:r w:rsidRPr="00417BC3">
        <w:rPr>
          <w:rFonts w:ascii="Times New Roman" w:hAnsi="Times New Roman"/>
          <w:u w:val="none"/>
          <w:lang w:val="ru-RU"/>
        </w:rPr>
        <w:t>8.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417BC3" w:rsidRDefault="005172FC" w:rsidP="00231670">
      <w:pPr>
        <w:pStyle w:val="2"/>
        <w:spacing w:line="360" w:lineRule="auto"/>
        <w:jc w:val="center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8.1</w:t>
      </w:r>
      <w:r w:rsidRPr="00417BC3">
        <w:rPr>
          <w:rFonts w:ascii="Times New Roman" w:hAnsi="Times New Roman"/>
          <w:sz w:val="24"/>
          <w:lang w:val="ru-RU"/>
        </w:rPr>
        <w:tab/>
        <w:t>Максимальное вовлечение посетителей и журналистов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Площадка проведения конкурса компетенции </w:t>
      </w:r>
      <w:r w:rsidR="005B01BA" w:rsidRPr="00417BC3">
        <w:rPr>
          <w:rFonts w:ascii="Times New Roman" w:hAnsi="Times New Roman" w:cs="Times New Roman"/>
          <w:sz w:val="24"/>
          <w:szCs w:val="24"/>
        </w:rPr>
        <w:t>сварочные технологии</w:t>
      </w:r>
      <w:r w:rsidRPr="00417BC3">
        <w:rPr>
          <w:rFonts w:ascii="Times New Roman" w:hAnsi="Times New Roman" w:cs="Times New Roman"/>
          <w:sz w:val="24"/>
          <w:szCs w:val="24"/>
        </w:rPr>
        <w:t xml:space="preserve"> должна максимизировать вовлечение посетителей и журналистов в процесс: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Демонстрационные экраны, показывающие ход работ и информацию об участнике, рекламирующие карьерные перспективы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Текстовые описания конкурсных заданий: размещение чертежа конкурсного задания на всеобщее обозрение</w:t>
      </w:r>
    </w:p>
    <w:p w:rsidR="005172FC" w:rsidRPr="00417BC3" w:rsidRDefault="005172FC" w:rsidP="00417BC3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Демонстрация законченных модулей: Результат выполнения каждого из модулей может быть опубликован по завершении оценки.</w:t>
      </w:r>
    </w:p>
    <w:p w:rsidR="005172FC" w:rsidRPr="00417BC3" w:rsidRDefault="005172FC" w:rsidP="00417B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Default="005172FC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br/>
      </w:r>
    </w:p>
    <w:p w:rsidR="00417BC3" w:rsidRDefault="00417BC3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0" w:rsidRDefault="00231670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BC3" w:rsidRPr="00417BC3" w:rsidRDefault="00417BC3" w:rsidP="0041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060" w:rsidRPr="00417BC3" w:rsidRDefault="00932060" w:rsidP="0041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Техническому описанию компетенции</w:t>
      </w:r>
    </w:p>
    <w:p w:rsidR="00932060" w:rsidRPr="00417BC3" w:rsidRDefault="00932060" w:rsidP="0041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Лист функциональной информации</w:t>
      </w:r>
    </w:p>
    <w:p w:rsidR="00932060" w:rsidRPr="00417BC3" w:rsidRDefault="00932060" w:rsidP="0041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B01BA" w:rsidRPr="00417BC3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  <w:r w:rsidRPr="00417BC3">
        <w:rPr>
          <w:rFonts w:ascii="Times New Roman" w:hAnsi="Times New Roman" w:cs="Times New Roman"/>
          <w:b/>
          <w:sz w:val="24"/>
          <w:szCs w:val="24"/>
        </w:rPr>
        <w:t>»</w:t>
      </w:r>
    </w:p>
    <w:p w:rsidR="00932060" w:rsidRPr="00417BC3" w:rsidRDefault="00932060" w:rsidP="0041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4140"/>
        <w:gridCol w:w="3846"/>
      </w:tblGrid>
      <w:tr w:rsidR="00932060" w:rsidRPr="00417BC3" w:rsidTr="009905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1BA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932060" w:rsidRPr="00417BC3" w:rsidTr="009905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1BA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2060" w:rsidRPr="00417BC3" w:rsidTr="009905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1BA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2060" w:rsidRPr="00417BC3" w:rsidRDefault="00932060" w:rsidP="0041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4140"/>
        <w:gridCol w:w="2003"/>
        <w:gridCol w:w="1843"/>
      </w:tblGrid>
      <w:tr w:rsidR="00932060" w:rsidRPr="00417BC3" w:rsidTr="00990533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 модуль</w:t>
            </w:r>
          </w:p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WSI</w:t>
            </w:r>
          </w:p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(макс.100 баллов)</w:t>
            </w:r>
          </w:p>
        </w:tc>
      </w:tr>
      <w:tr w:rsidR="00932060" w:rsidRPr="00417BC3" w:rsidTr="009905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gramStart"/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2A9E" w:rsidRPr="00417BC3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A9E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A9E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2060" w:rsidRPr="00417BC3" w:rsidTr="009905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B (</w:t>
            </w:r>
            <w:r w:rsidR="005A2A9E" w:rsidRPr="00417BC3">
              <w:rPr>
                <w:rFonts w:ascii="Times New Roman" w:hAnsi="Times New Roman" w:cs="Times New Roman"/>
                <w:sz w:val="24"/>
                <w:szCs w:val="24"/>
              </w:rPr>
              <w:t>Тест на давление</w:t>
            </w: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A9E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A9E"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2A9E" w:rsidRPr="00417BC3" w:rsidTr="00651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9E" w:rsidRPr="00417BC3" w:rsidRDefault="005A2A9E" w:rsidP="00417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gramStart"/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Тест на устойчивость к разрушению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5A2A9E" w:rsidRPr="00417BC3" w:rsidTr="00651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9E" w:rsidRPr="00417BC3" w:rsidRDefault="005A2A9E" w:rsidP="005A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5A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Неразрушающий контроль</w:t>
            </w: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 xml:space="preserve">  (радиограмма и УЗК)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</w:tr>
      <w:tr w:rsidR="005A2A9E" w:rsidRPr="00417BC3" w:rsidTr="00651D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9E" w:rsidRPr="00417BC3" w:rsidRDefault="005A2A9E" w:rsidP="00417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Сборка и ТБ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E" w:rsidRPr="00417BC3" w:rsidRDefault="005A2A9E" w:rsidP="00417B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</w:tbl>
    <w:p w:rsidR="00932060" w:rsidRPr="00417BC3" w:rsidRDefault="00932060" w:rsidP="00417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60" w:rsidRPr="00417BC3" w:rsidRDefault="00932060" w:rsidP="00417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60" w:rsidRPr="00417BC3" w:rsidRDefault="00932060" w:rsidP="00417BC3">
      <w:pPr>
        <w:tabs>
          <w:tab w:val="left" w:pos="214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2060" w:rsidRPr="00417BC3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6565E"/>
    <w:multiLevelType w:val="hybridMultilevel"/>
    <w:tmpl w:val="9CA2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DE1585"/>
    <w:multiLevelType w:val="multilevel"/>
    <w:tmpl w:val="79AC29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B4012"/>
    <w:multiLevelType w:val="hybridMultilevel"/>
    <w:tmpl w:val="682E24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17F29ED"/>
    <w:multiLevelType w:val="hybridMultilevel"/>
    <w:tmpl w:val="22A8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103249"/>
    <w:rsid w:val="001139B9"/>
    <w:rsid w:val="0013634B"/>
    <w:rsid w:val="00142AF9"/>
    <w:rsid w:val="001436C3"/>
    <w:rsid w:val="00165E0F"/>
    <w:rsid w:val="001752D7"/>
    <w:rsid w:val="0019589D"/>
    <w:rsid w:val="001C0B5F"/>
    <w:rsid w:val="001D370E"/>
    <w:rsid w:val="001D73A4"/>
    <w:rsid w:val="002130C0"/>
    <w:rsid w:val="00215E95"/>
    <w:rsid w:val="00220DBF"/>
    <w:rsid w:val="00231670"/>
    <w:rsid w:val="0024509B"/>
    <w:rsid w:val="00245E25"/>
    <w:rsid w:val="002511A8"/>
    <w:rsid w:val="00254D89"/>
    <w:rsid w:val="00260C6A"/>
    <w:rsid w:val="002A4A9A"/>
    <w:rsid w:val="002D1CE3"/>
    <w:rsid w:val="00310FE9"/>
    <w:rsid w:val="0034395E"/>
    <w:rsid w:val="00347766"/>
    <w:rsid w:val="00387A76"/>
    <w:rsid w:val="003B6AE9"/>
    <w:rsid w:val="003C06A6"/>
    <w:rsid w:val="003D27EF"/>
    <w:rsid w:val="003E5579"/>
    <w:rsid w:val="003F322D"/>
    <w:rsid w:val="004007A7"/>
    <w:rsid w:val="00412E2A"/>
    <w:rsid w:val="00416C5E"/>
    <w:rsid w:val="00417BC3"/>
    <w:rsid w:val="004208BB"/>
    <w:rsid w:val="00421A5B"/>
    <w:rsid w:val="00441632"/>
    <w:rsid w:val="00452782"/>
    <w:rsid w:val="004568BE"/>
    <w:rsid w:val="004B17A6"/>
    <w:rsid w:val="004B54C0"/>
    <w:rsid w:val="004D0B22"/>
    <w:rsid w:val="004D62BC"/>
    <w:rsid w:val="004E0C5B"/>
    <w:rsid w:val="004F16F1"/>
    <w:rsid w:val="004F669C"/>
    <w:rsid w:val="00501632"/>
    <w:rsid w:val="005172FC"/>
    <w:rsid w:val="00570A97"/>
    <w:rsid w:val="005954AF"/>
    <w:rsid w:val="005A2A9E"/>
    <w:rsid w:val="005A6643"/>
    <w:rsid w:val="005B01BA"/>
    <w:rsid w:val="005B06CB"/>
    <w:rsid w:val="005E0C42"/>
    <w:rsid w:val="006054EE"/>
    <w:rsid w:val="00622B6D"/>
    <w:rsid w:val="00623B4B"/>
    <w:rsid w:val="00637142"/>
    <w:rsid w:val="006441FA"/>
    <w:rsid w:val="0065253D"/>
    <w:rsid w:val="00654A03"/>
    <w:rsid w:val="0065642A"/>
    <w:rsid w:val="006678A4"/>
    <w:rsid w:val="006862B4"/>
    <w:rsid w:val="00693C53"/>
    <w:rsid w:val="006B6097"/>
    <w:rsid w:val="006B672E"/>
    <w:rsid w:val="006C60F3"/>
    <w:rsid w:val="006D1D7A"/>
    <w:rsid w:val="006F1D23"/>
    <w:rsid w:val="007136E3"/>
    <w:rsid w:val="00725C90"/>
    <w:rsid w:val="00767DE7"/>
    <w:rsid w:val="00781DF7"/>
    <w:rsid w:val="007A0A37"/>
    <w:rsid w:val="007C05CD"/>
    <w:rsid w:val="008033AA"/>
    <w:rsid w:val="008062C5"/>
    <w:rsid w:val="008067AD"/>
    <w:rsid w:val="008118D6"/>
    <w:rsid w:val="0082182D"/>
    <w:rsid w:val="008477AB"/>
    <w:rsid w:val="008602FE"/>
    <w:rsid w:val="008817D8"/>
    <w:rsid w:val="008827F5"/>
    <w:rsid w:val="008A4A03"/>
    <w:rsid w:val="008B19DA"/>
    <w:rsid w:val="008B7489"/>
    <w:rsid w:val="008E7AB8"/>
    <w:rsid w:val="008F65DD"/>
    <w:rsid w:val="008F73A5"/>
    <w:rsid w:val="009062C4"/>
    <w:rsid w:val="0091211B"/>
    <w:rsid w:val="00925F18"/>
    <w:rsid w:val="00932060"/>
    <w:rsid w:val="00942AA3"/>
    <w:rsid w:val="00943F5B"/>
    <w:rsid w:val="00944924"/>
    <w:rsid w:val="00947B72"/>
    <w:rsid w:val="0096796F"/>
    <w:rsid w:val="0098044D"/>
    <w:rsid w:val="00985D99"/>
    <w:rsid w:val="00990533"/>
    <w:rsid w:val="00995D9E"/>
    <w:rsid w:val="009B101A"/>
    <w:rsid w:val="009B7FE9"/>
    <w:rsid w:val="009C7DC9"/>
    <w:rsid w:val="009F6CE8"/>
    <w:rsid w:val="00A0240F"/>
    <w:rsid w:val="00A03F65"/>
    <w:rsid w:val="00A17E9D"/>
    <w:rsid w:val="00A2133D"/>
    <w:rsid w:val="00A238C3"/>
    <w:rsid w:val="00A511FB"/>
    <w:rsid w:val="00A75CAC"/>
    <w:rsid w:val="00AA5D93"/>
    <w:rsid w:val="00AB108B"/>
    <w:rsid w:val="00B06140"/>
    <w:rsid w:val="00B34C36"/>
    <w:rsid w:val="00B5625D"/>
    <w:rsid w:val="00B56947"/>
    <w:rsid w:val="00B653A0"/>
    <w:rsid w:val="00B72835"/>
    <w:rsid w:val="00B853D2"/>
    <w:rsid w:val="00B86393"/>
    <w:rsid w:val="00B86806"/>
    <w:rsid w:val="00B954CC"/>
    <w:rsid w:val="00BA7C68"/>
    <w:rsid w:val="00BD5672"/>
    <w:rsid w:val="00BF1F12"/>
    <w:rsid w:val="00BF6751"/>
    <w:rsid w:val="00C11DEC"/>
    <w:rsid w:val="00C17D9E"/>
    <w:rsid w:val="00C22D4A"/>
    <w:rsid w:val="00C45ACD"/>
    <w:rsid w:val="00C543BF"/>
    <w:rsid w:val="00CA3B61"/>
    <w:rsid w:val="00CB5A12"/>
    <w:rsid w:val="00CF230A"/>
    <w:rsid w:val="00D01161"/>
    <w:rsid w:val="00D11121"/>
    <w:rsid w:val="00D17E1D"/>
    <w:rsid w:val="00D2281D"/>
    <w:rsid w:val="00D43FDF"/>
    <w:rsid w:val="00D65F3A"/>
    <w:rsid w:val="00DA4BE3"/>
    <w:rsid w:val="00E00657"/>
    <w:rsid w:val="00E315CE"/>
    <w:rsid w:val="00E33A6B"/>
    <w:rsid w:val="00E41D13"/>
    <w:rsid w:val="00E45963"/>
    <w:rsid w:val="00E57BEA"/>
    <w:rsid w:val="00E97DBC"/>
    <w:rsid w:val="00EA3A38"/>
    <w:rsid w:val="00EA7404"/>
    <w:rsid w:val="00ED6598"/>
    <w:rsid w:val="00ED7C52"/>
    <w:rsid w:val="00EE1B99"/>
    <w:rsid w:val="00F02778"/>
    <w:rsid w:val="00F02A10"/>
    <w:rsid w:val="00F0337D"/>
    <w:rsid w:val="00F0363A"/>
    <w:rsid w:val="00F11352"/>
    <w:rsid w:val="00F1177C"/>
    <w:rsid w:val="00F16A90"/>
    <w:rsid w:val="00F265CB"/>
    <w:rsid w:val="00F3105B"/>
    <w:rsid w:val="00F31178"/>
    <w:rsid w:val="00F36593"/>
    <w:rsid w:val="00F645E8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533"/>
    <w:pPr>
      <w:ind w:left="720"/>
      <w:contextualSpacing/>
    </w:pPr>
  </w:style>
  <w:style w:type="character" w:customStyle="1" w:styleId="a7">
    <w:name w:val="Основной текст_"/>
    <w:link w:val="4"/>
    <w:locked/>
    <w:rsid w:val="00947B72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rsid w:val="00947B72"/>
    <w:rPr>
      <w:rFonts w:ascii="Calibri" w:hAnsi="Calibri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7"/>
    <w:rsid w:val="00947B7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  <w:shd w:val="clear" w:color="auto" w:fill="FFFFFF"/>
    </w:rPr>
  </w:style>
  <w:style w:type="character" w:customStyle="1" w:styleId="a8">
    <w:name w:val="Оглавление"/>
    <w:link w:val="12"/>
    <w:rsid w:val="001D73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главление1"/>
    <w:basedOn w:val="a"/>
    <w:link w:val="a8"/>
    <w:rsid w:val="001D73A4"/>
    <w:pPr>
      <w:shd w:val="clear" w:color="auto" w:fill="FFFFFF"/>
      <w:spacing w:before="600" w:after="0" w:line="274" w:lineRule="exact"/>
      <w:ind w:hanging="640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533"/>
    <w:pPr>
      <w:ind w:left="720"/>
      <w:contextualSpacing/>
    </w:pPr>
  </w:style>
  <w:style w:type="character" w:customStyle="1" w:styleId="a7">
    <w:name w:val="Основной текст_"/>
    <w:link w:val="4"/>
    <w:locked/>
    <w:rsid w:val="00947B72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rsid w:val="00947B72"/>
    <w:rPr>
      <w:rFonts w:ascii="Calibri" w:hAnsi="Calibri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7"/>
    <w:rsid w:val="00947B7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  <w:shd w:val="clear" w:color="auto" w:fill="FFFFFF"/>
    </w:rPr>
  </w:style>
  <w:style w:type="character" w:customStyle="1" w:styleId="a8">
    <w:name w:val="Оглавление"/>
    <w:link w:val="12"/>
    <w:rsid w:val="001D73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главление1"/>
    <w:basedOn w:val="a"/>
    <w:link w:val="a8"/>
    <w:rsid w:val="001D73A4"/>
    <w:pPr>
      <w:shd w:val="clear" w:color="auto" w:fill="FFFFFF"/>
      <w:spacing w:before="600" w:after="0" w:line="274" w:lineRule="exact"/>
      <w:ind w:hanging="640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kills.org/competitorcentr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Виктор</cp:lastModifiedBy>
  <cp:revision>2</cp:revision>
  <dcterms:created xsi:type="dcterms:W3CDTF">2016-01-06T09:52:00Z</dcterms:created>
  <dcterms:modified xsi:type="dcterms:W3CDTF">2016-01-06T09:52:00Z</dcterms:modified>
</cp:coreProperties>
</file>